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9A" w:rsidRPr="00EF539A" w:rsidRDefault="00EF539A" w:rsidP="00EF539A">
      <w:pPr>
        <w:spacing w:line="360" w:lineRule="auto"/>
        <w:jc w:val="center"/>
        <w:rPr>
          <w:rFonts w:ascii="Arial" w:hAnsi="Arial" w:cs="Arial"/>
          <w:b/>
          <w:sz w:val="28"/>
          <w:szCs w:val="28"/>
        </w:rPr>
      </w:pPr>
      <w:r w:rsidRPr="00EF539A">
        <w:rPr>
          <w:rFonts w:ascii="Arial" w:hAnsi="Arial" w:cs="Arial"/>
          <w:b/>
          <w:sz w:val="28"/>
          <w:szCs w:val="28"/>
        </w:rPr>
        <w:t>Present</w:t>
      </w:r>
      <w:r w:rsidR="00AE13EE">
        <w:rPr>
          <w:rFonts w:ascii="Arial" w:hAnsi="Arial" w:cs="Arial"/>
          <w:b/>
          <w:sz w:val="28"/>
          <w:szCs w:val="28"/>
        </w:rPr>
        <w:t>at</w:t>
      </w:r>
      <w:r w:rsidRPr="00EF539A">
        <w:rPr>
          <w:rFonts w:ascii="Arial" w:hAnsi="Arial" w:cs="Arial"/>
          <w:b/>
          <w:sz w:val="28"/>
          <w:szCs w:val="28"/>
        </w:rPr>
        <w:t>ions</w:t>
      </w:r>
    </w:p>
    <w:p w:rsidR="00EF539A" w:rsidRPr="00EF539A" w:rsidRDefault="00EF539A" w:rsidP="00601A12">
      <w:pPr>
        <w:spacing w:line="276" w:lineRule="auto"/>
        <w:rPr>
          <w:rFonts w:ascii="Arial" w:hAnsi="Arial" w:cs="Arial"/>
          <w:b/>
          <w:sz w:val="26"/>
          <w:szCs w:val="26"/>
        </w:rPr>
      </w:pPr>
      <w:r>
        <w:rPr>
          <w:rFonts w:ascii="Arial" w:hAnsi="Arial" w:cs="Arial"/>
          <w:b/>
          <w:sz w:val="26"/>
          <w:szCs w:val="26"/>
        </w:rPr>
        <w:t>At some point you may be asked</w:t>
      </w:r>
      <w:r w:rsidRPr="00EF539A">
        <w:rPr>
          <w:rFonts w:ascii="Arial" w:hAnsi="Arial" w:cs="Arial"/>
          <w:b/>
          <w:sz w:val="26"/>
          <w:szCs w:val="26"/>
        </w:rPr>
        <w:t xml:space="preserve"> to give a 10 - 15 minute presenta</w:t>
      </w:r>
      <w:r>
        <w:rPr>
          <w:rFonts w:ascii="Arial" w:hAnsi="Arial" w:cs="Arial"/>
          <w:b/>
          <w:sz w:val="26"/>
          <w:szCs w:val="26"/>
        </w:rPr>
        <w:t>tion. It is easy to get overwhelmed by this task and feel nervous.</w:t>
      </w:r>
      <w:r w:rsidRPr="00EF539A">
        <w:rPr>
          <w:rFonts w:ascii="Arial" w:hAnsi="Arial" w:cs="Arial"/>
          <w:b/>
          <w:sz w:val="26"/>
          <w:szCs w:val="26"/>
        </w:rPr>
        <w:t>Try to avoid being too ambitious. In such a short time, you are not expected to do mor</w:t>
      </w:r>
      <w:r>
        <w:rPr>
          <w:rFonts w:ascii="Arial" w:hAnsi="Arial" w:cs="Arial"/>
          <w:b/>
          <w:sz w:val="26"/>
          <w:szCs w:val="26"/>
        </w:rPr>
        <w:t>e than make a few main points. Aim to keep your presentation</w:t>
      </w:r>
      <w:r w:rsidRPr="00EF539A">
        <w:rPr>
          <w:rFonts w:ascii="Arial" w:hAnsi="Arial" w:cs="Arial"/>
          <w:b/>
          <w:sz w:val="26"/>
          <w:szCs w:val="26"/>
        </w:rPr>
        <w:t xml:space="preserve"> very simple. </w:t>
      </w:r>
    </w:p>
    <w:p w:rsidR="00EF539A" w:rsidRPr="00EF539A" w:rsidRDefault="00EF539A" w:rsidP="00EF539A">
      <w:pPr>
        <w:spacing w:line="360" w:lineRule="auto"/>
        <w:jc w:val="both"/>
        <w:rPr>
          <w:rFonts w:ascii="Arial" w:hAnsi="Arial" w:cs="Arial"/>
          <w:b/>
        </w:rPr>
      </w:pPr>
    </w:p>
    <w:p w:rsidR="00491C90" w:rsidRPr="00491C90" w:rsidRDefault="00EF539A" w:rsidP="00491C90">
      <w:pPr>
        <w:pStyle w:val="Heading2"/>
        <w:spacing w:after="240"/>
        <w:rPr>
          <w:rFonts w:ascii="Arial" w:hAnsi="Arial" w:cs="Arial"/>
          <w:b w:val="0"/>
        </w:rPr>
      </w:pPr>
      <w:r w:rsidRPr="00EF539A">
        <w:rPr>
          <w:rFonts w:ascii="Arial" w:hAnsi="Arial" w:cs="Arial"/>
          <w:color w:val="4F81BD" w:themeColor="accent1"/>
        </w:rPr>
        <w:t>Preparation</w:t>
      </w:r>
      <w:r>
        <w:rPr>
          <w:rFonts w:ascii="Arial" w:hAnsi="Arial" w:cs="Arial"/>
          <w:sz w:val="28"/>
          <w:szCs w:val="28"/>
        </w:rPr>
        <w:t xml:space="preserve"> </w:t>
      </w:r>
      <w:r>
        <w:rPr>
          <w:rFonts w:ascii="Arial" w:hAnsi="Arial" w:cs="Arial"/>
          <w:b w:val="0"/>
        </w:rPr>
        <w:t>T</w:t>
      </w:r>
      <w:r w:rsidRPr="00EF539A">
        <w:rPr>
          <w:rFonts w:ascii="Arial" w:hAnsi="Arial" w:cs="Arial"/>
          <w:b w:val="0"/>
        </w:rPr>
        <w:t>he most experienced speaker</w:t>
      </w:r>
      <w:r>
        <w:rPr>
          <w:rFonts w:ascii="Arial" w:hAnsi="Arial" w:cs="Arial"/>
          <w:b w:val="0"/>
        </w:rPr>
        <w:t>s</w:t>
      </w:r>
      <w:r w:rsidRPr="00EF539A">
        <w:rPr>
          <w:rFonts w:ascii="Arial" w:hAnsi="Arial" w:cs="Arial"/>
          <w:b w:val="0"/>
        </w:rPr>
        <w:t xml:space="preserve"> can</w:t>
      </w:r>
      <w:r>
        <w:rPr>
          <w:rFonts w:ascii="Arial" w:hAnsi="Arial" w:cs="Arial"/>
          <w:b w:val="0"/>
        </w:rPr>
        <w:t>not</w:t>
      </w:r>
      <w:r w:rsidRPr="00EF539A">
        <w:rPr>
          <w:rFonts w:ascii="Arial" w:hAnsi="Arial" w:cs="Arial"/>
          <w:b w:val="0"/>
        </w:rPr>
        <w:t xml:space="preserve"> gi</w:t>
      </w:r>
      <w:r>
        <w:rPr>
          <w:rFonts w:ascii="Arial" w:hAnsi="Arial" w:cs="Arial"/>
          <w:b w:val="0"/>
        </w:rPr>
        <w:t xml:space="preserve">ve a presentation without </w:t>
      </w:r>
      <w:r w:rsidRPr="00EF539A">
        <w:rPr>
          <w:rFonts w:ascii="Arial" w:hAnsi="Arial" w:cs="Arial"/>
          <w:b w:val="0"/>
        </w:rPr>
        <w:t xml:space="preserve">a great deal of preparation. </w:t>
      </w:r>
    </w:p>
    <w:p w:rsidR="00EF539A" w:rsidRPr="00EF539A" w:rsidRDefault="00EF539A" w:rsidP="00EF539A">
      <w:pPr>
        <w:pStyle w:val="ListParagraph"/>
        <w:numPr>
          <w:ilvl w:val="0"/>
          <w:numId w:val="7"/>
        </w:numPr>
        <w:spacing w:line="360" w:lineRule="auto"/>
        <w:jc w:val="both"/>
        <w:rPr>
          <w:rFonts w:ascii="Arial" w:hAnsi="Arial" w:cs="Arial"/>
          <w:b/>
        </w:rPr>
      </w:pPr>
      <w:r>
        <w:rPr>
          <w:rFonts w:ascii="Arial" w:hAnsi="Arial" w:cs="Arial"/>
          <w:b/>
          <w:iCs/>
        </w:rPr>
        <w:t>Start</w:t>
      </w:r>
      <w:r w:rsidRPr="00EF539A">
        <w:rPr>
          <w:rFonts w:ascii="Arial" w:hAnsi="Arial" w:cs="Arial"/>
          <w:b/>
          <w:iCs/>
        </w:rPr>
        <w:t xml:space="preserve"> by defining your purpose and aims. </w:t>
      </w:r>
      <w:r w:rsidRPr="00EF539A">
        <w:rPr>
          <w:rFonts w:ascii="Arial" w:hAnsi="Arial" w:cs="Arial"/>
          <w:b/>
        </w:rPr>
        <w:t xml:space="preserve">Why are you making the presentation? </w:t>
      </w:r>
    </w:p>
    <w:p w:rsidR="00EF539A" w:rsidRPr="00EF539A" w:rsidRDefault="00EF539A" w:rsidP="00EF539A">
      <w:pPr>
        <w:pStyle w:val="ListParagraph"/>
        <w:numPr>
          <w:ilvl w:val="0"/>
          <w:numId w:val="9"/>
        </w:numPr>
        <w:autoSpaceDE w:val="0"/>
        <w:autoSpaceDN w:val="0"/>
        <w:spacing w:line="360" w:lineRule="auto"/>
        <w:jc w:val="both"/>
        <w:rPr>
          <w:rFonts w:ascii="Arial" w:hAnsi="Arial" w:cs="Arial"/>
          <w:b/>
        </w:rPr>
      </w:pPr>
      <w:r>
        <w:rPr>
          <w:rFonts w:ascii="Arial" w:hAnsi="Arial" w:cs="Arial"/>
          <w:b/>
        </w:rPr>
        <w:t>To provide</w:t>
      </w:r>
      <w:r w:rsidRPr="00EF539A">
        <w:rPr>
          <w:rFonts w:ascii="Arial" w:hAnsi="Arial" w:cs="Arial"/>
          <w:b/>
        </w:rPr>
        <w:t xml:space="preserve"> information? </w:t>
      </w:r>
    </w:p>
    <w:p w:rsidR="00EF539A" w:rsidRPr="00EF539A" w:rsidRDefault="00EF539A" w:rsidP="00EF539A">
      <w:pPr>
        <w:pStyle w:val="ListParagraph"/>
        <w:numPr>
          <w:ilvl w:val="0"/>
          <w:numId w:val="9"/>
        </w:numPr>
        <w:autoSpaceDE w:val="0"/>
        <w:autoSpaceDN w:val="0"/>
        <w:spacing w:line="360" w:lineRule="auto"/>
        <w:jc w:val="both"/>
        <w:rPr>
          <w:rFonts w:ascii="Arial" w:hAnsi="Arial" w:cs="Arial"/>
          <w:b/>
        </w:rPr>
      </w:pPr>
      <w:r w:rsidRPr="00EF539A">
        <w:rPr>
          <w:rFonts w:ascii="Arial" w:hAnsi="Arial" w:cs="Arial"/>
          <w:b/>
        </w:rPr>
        <w:t xml:space="preserve">To persuade? </w:t>
      </w:r>
    </w:p>
    <w:p w:rsidR="00EF539A" w:rsidRDefault="00EF539A" w:rsidP="00EF539A">
      <w:pPr>
        <w:pStyle w:val="ListParagraph"/>
        <w:numPr>
          <w:ilvl w:val="0"/>
          <w:numId w:val="9"/>
        </w:numPr>
        <w:autoSpaceDE w:val="0"/>
        <w:autoSpaceDN w:val="0"/>
        <w:spacing w:line="360" w:lineRule="auto"/>
        <w:jc w:val="both"/>
        <w:rPr>
          <w:rFonts w:ascii="Arial" w:hAnsi="Arial" w:cs="Arial"/>
          <w:b/>
        </w:rPr>
      </w:pPr>
      <w:r>
        <w:rPr>
          <w:rFonts w:ascii="Arial" w:hAnsi="Arial" w:cs="Arial"/>
          <w:b/>
        </w:rPr>
        <w:t>To argue an point</w:t>
      </w:r>
      <w:r w:rsidRPr="00EF539A">
        <w:rPr>
          <w:rFonts w:ascii="Arial" w:hAnsi="Arial" w:cs="Arial"/>
          <w:b/>
        </w:rPr>
        <w:t xml:space="preserve">? </w:t>
      </w:r>
    </w:p>
    <w:p w:rsidR="00EF539A" w:rsidRPr="00601A12" w:rsidRDefault="00EF539A" w:rsidP="00EF539A">
      <w:pPr>
        <w:pStyle w:val="ListParagraph"/>
        <w:numPr>
          <w:ilvl w:val="0"/>
          <w:numId w:val="9"/>
        </w:numPr>
        <w:autoSpaceDE w:val="0"/>
        <w:autoSpaceDN w:val="0"/>
        <w:spacing w:line="360" w:lineRule="auto"/>
        <w:jc w:val="both"/>
        <w:rPr>
          <w:rFonts w:ascii="Arial" w:hAnsi="Arial" w:cs="Arial"/>
          <w:b/>
        </w:rPr>
      </w:pPr>
      <w:r>
        <w:rPr>
          <w:rFonts w:ascii="Arial" w:hAnsi="Arial" w:cs="Arial"/>
          <w:b/>
        </w:rPr>
        <w:t>To gather feedback going forward?</w:t>
      </w:r>
    </w:p>
    <w:p w:rsidR="00EF539A" w:rsidRPr="00EF539A" w:rsidRDefault="00EF539A" w:rsidP="00EF539A">
      <w:pPr>
        <w:pStyle w:val="ListParagraph"/>
        <w:numPr>
          <w:ilvl w:val="0"/>
          <w:numId w:val="7"/>
        </w:numPr>
        <w:spacing w:line="360" w:lineRule="auto"/>
        <w:jc w:val="both"/>
        <w:rPr>
          <w:rFonts w:ascii="Arial" w:hAnsi="Arial" w:cs="Arial"/>
          <w:b/>
          <w:iCs/>
        </w:rPr>
      </w:pPr>
      <w:r w:rsidRPr="00EF539A">
        <w:rPr>
          <w:rFonts w:ascii="Arial" w:hAnsi="Arial" w:cs="Arial"/>
          <w:b/>
          <w:iCs/>
        </w:rPr>
        <w:t>Li</w:t>
      </w:r>
      <w:r>
        <w:rPr>
          <w:rFonts w:ascii="Arial" w:hAnsi="Arial" w:cs="Arial"/>
          <w:b/>
          <w:iCs/>
        </w:rPr>
        <w:t>st what you intend to communicate</w:t>
      </w:r>
      <w:r w:rsidRPr="00EF539A">
        <w:rPr>
          <w:rFonts w:ascii="Arial" w:hAnsi="Arial" w:cs="Arial"/>
          <w:b/>
          <w:iCs/>
        </w:rPr>
        <w:t xml:space="preserve"> to your audience</w:t>
      </w:r>
      <w:r>
        <w:rPr>
          <w:rFonts w:ascii="Arial" w:hAnsi="Arial" w:cs="Arial"/>
          <w:b/>
          <w:iCs/>
        </w:rPr>
        <w:t>.</w:t>
      </w:r>
      <w:r w:rsidRPr="00EF539A">
        <w:rPr>
          <w:rFonts w:ascii="Arial" w:hAnsi="Arial" w:cs="Arial"/>
          <w:b/>
          <w:iCs/>
        </w:rPr>
        <w:t xml:space="preserve"> </w:t>
      </w:r>
    </w:p>
    <w:p w:rsidR="00EF539A" w:rsidRDefault="00EF539A" w:rsidP="00EF539A">
      <w:pPr>
        <w:numPr>
          <w:ilvl w:val="0"/>
          <w:numId w:val="10"/>
        </w:numPr>
        <w:autoSpaceDE w:val="0"/>
        <w:autoSpaceDN w:val="0"/>
        <w:spacing w:line="360" w:lineRule="auto"/>
        <w:jc w:val="both"/>
        <w:rPr>
          <w:rFonts w:ascii="Arial" w:hAnsi="Arial" w:cs="Arial"/>
          <w:b/>
        </w:rPr>
      </w:pPr>
      <w:r>
        <w:rPr>
          <w:rFonts w:ascii="Arial" w:hAnsi="Arial" w:cs="Arial"/>
          <w:b/>
        </w:rPr>
        <w:t>Who is your audience</w:t>
      </w:r>
      <w:r w:rsidRPr="00EF539A">
        <w:rPr>
          <w:rFonts w:ascii="Arial" w:hAnsi="Arial" w:cs="Arial"/>
          <w:b/>
        </w:rPr>
        <w:t xml:space="preserve">? </w:t>
      </w:r>
    </w:p>
    <w:p w:rsidR="00EF539A" w:rsidRPr="00EF539A" w:rsidRDefault="00EF539A" w:rsidP="00EF539A">
      <w:pPr>
        <w:numPr>
          <w:ilvl w:val="0"/>
          <w:numId w:val="10"/>
        </w:numPr>
        <w:autoSpaceDE w:val="0"/>
        <w:autoSpaceDN w:val="0"/>
        <w:spacing w:line="360" w:lineRule="auto"/>
        <w:jc w:val="both"/>
        <w:rPr>
          <w:rFonts w:ascii="Arial" w:hAnsi="Arial" w:cs="Arial"/>
          <w:b/>
        </w:rPr>
      </w:pPr>
      <w:r w:rsidRPr="00EF539A">
        <w:rPr>
          <w:rFonts w:ascii="Arial" w:hAnsi="Arial" w:cs="Arial"/>
          <w:b/>
        </w:rPr>
        <w:t xml:space="preserve">What do they already know? </w:t>
      </w:r>
    </w:p>
    <w:p w:rsidR="00EF539A" w:rsidRPr="00601A12" w:rsidRDefault="00EF539A" w:rsidP="00601A12">
      <w:pPr>
        <w:numPr>
          <w:ilvl w:val="0"/>
          <w:numId w:val="10"/>
        </w:numPr>
        <w:autoSpaceDE w:val="0"/>
        <w:autoSpaceDN w:val="0"/>
        <w:spacing w:line="360" w:lineRule="auto"/>
        <w:jc w:val="both"/>
        <w:rPr>
          <w:rFonts w:ascii="Arial" w:hAnsi="Arial" w:cs="Arial"/>
          <w:b/>
        </w:rPr>
      </w:pPr>
      <w:r w:rsidRPr="00EF539A">
        <w:rPr>
          <w:rFonts w:ascii="Arial" w:hAnsi="Arial" w:cs="Arial"/>
          <w:b/>
        </w:rPr>
        <w:t xml:space="preserve">What do they need to know? </w:t>
      </w:r>
    </w:p>
    <w:p w:rsidR="00EF539A" w:rsidRPr="00EF539A" w:rsidRDefault="00EF539A" w:rsidP="00EF539A">
      <w:pPr>
        <w:pStyle w:val="ListParagraph"/>
        <w:numPr>
          <w:ilvl w:val="0"/>
          <w:numId w:val="7"/>
        </w:numPr>
        <w:spacing w:line="360" w:lineRule="auto"/>
        <w:jc w:val="both"/>
        <w:rPr>
          <w:rFonts w:ascii="Arial" w:hAnsi="Arial" w:cs="Arial"/>
          <w:b/>
        </w:rPr>
      </w:pPr>
      <w:r w:rsidRPr="00EF539A">
        <w:rPr>
          <w:rFonts w:ascii="Arial" w:hAnsi="Arial" w:cs="Arial"/>
          <w:b/>
          <w:iCs/>
        </w:rPr>
        <w:t>List what the audience will have achieved by the end</w:t>
      </w:r>
      <w:r w:rsidRPr="00EF539A">
        <w:rPr>
          <w:rFonts w:ascii="Arial" w:hAnsi="Arial" w:cs="Arial"/>
          <w:b/>
        </w:rPr>
        <w:t xml:space="preserve"> </w:t>
      </w:r>
    </w:p>
    <w:p w:rsidR="00EF539A" w:rsidRPr="00EF539A" w:rsidRDefault="00EF539A" w:rsidP="00EF539A">
      <w:pPr>
        <w:numPr>
          <w:ilvl w:val="0"/>
          <w:numId w:val="11"/>
        </w:numPr>
        <w:autoSpaceDE w:val="0"/>
        <w:autoSpaceDN w:val="0"/>
        <w:spacing w:line="360" w:lineRule="auto"/>
        <w:jc w:val="both"/>
        <w:rPr>
          <w:rFonts w:ascii="Arial" w:hAnsi="Arial" w:cs="Arial"/>
          <w:b/>
        </w:rPr>
      </w:pPr>
      <w:r w:rsidRPr="00EF539A">
        <w:rPr>
          <w:rFonts w:ascii="Arial" w:hAnsi="Arial" w:cs="Arial"/>
          <w:b/>
        </w:rPr>
        <w:t>New factual knowledge?</w:t>
      </w:r>
    </w:p>
    <w:p w:rsidR="00EF539A" w:rsidRPr="00EF539A" w:rsidRDefault="00EF539A" w:rsidP="00EF539A">
      <w:pPr>
        <w:numPr>
          <w:ilvl w:val="0"/>
          <w:numId w:val="11"/>
        </w:numPr>
        <w:autoSpaceDE w:val="0"/>
        <w:autoSpaceDN w:val="0"/>
        <w:spacing w:line="360" w:lineRule="auto"/>
        <w:jc w:val="both"/>
        <w:rPr>
          <w:rFonts w:ascii="Arial" w:hAnsi="Arial" w:cs="Arial"/>
          <w:b/>
          <w:bCs/>
        </w:rPr>
      </w:pPr>
      <w:r w:rsidRPr="00EF539A">
        <w:rPr>
          <w:rFonts w:ascii="Arial" w:hAnsi="Arial" w:cs="Arial"/>
          <w:b/>
        </w:rPr>
        <w:t>Different perspective on existing knowledge?</w:t>
      </w:r>
    </w:p>
    <w:p w:rsidR="00EF539A" w:rsidRPr="00EF539A" w:rsidRDefault="00EF539A" w:rsidP="00EF539A">
      <w:pPr>
        <w:autoSpaceDE w:val="0"/>
        <w:autoSpaceDN w:val="0"/>
        <w:spacing w:line="360" w:lineRule="auto"/>
        <w:ind w:left="720"/>
        <w:jc w:val="both"/>
        <w:rPr>
          <w:rFonts w:ascii="Arial" w:hAnsi="Arial" w:cs="Arial"/>
          <w:b/>
          <w:bCs/>
        </w:rPr>
      </w:pPr>
    </w:p>
    <w:p w:rsidR="00EF539A" w:rsidRPr="00EF539A" w:rsidRDefault="00EF539A" w:rsidP="00EF539A">
      <w:pPr>
        <w:pStyle w:val="Heading2"/>
        <w:rPr>
          <w:rFonts w:ascii="Arial" w:hAnsi="Arial" w:cs="Arial"/>
          <w:b w:val="0"/>
          <w:color w:val="4F81BD" w:themeColor="accent1"/>
        </w:rPr>
      </w:pPr>
      <w:r>
        <w:rPr>
          <w:rFonts w:ascii="Arial" w:hAnsi="Arial" w:cs="Arial"/>
          <w:color w:val="4F81BD" w:themeColor="accent1"/>
        </w:rPr>
        <w:t xml:space="preserve">Structure </w:t>
      </w:r>
      <w:r>
        <w:rPr>
          <w:rFonts w:ascii="Arial" w:hAnsi="Arial" w:cs="Arial"/>
          <w:b w:val="0"/>
          <w:bCs w:val="0"/>
        </w:rPr>
        <w:t xml:space="preserve">Just as an essay is divided into </w:t>
      </w:r>
      <w:proofErr w:type="gramStart"/>
      <w:r w:rsidRPr="00EF539A">
        <w:rPr>
          <w:rFonts w:ascii="Arial" w:hAnsi="Arial" w:cs="Arial"/>
          <w:b w:val="0"/>
          <w:bCs w:val="0"/>
        </w:rPr>
        <w:t>sections,</w:t>
      </w:r>
      <w:proofErr w:type="gramEnd"/>
      <w:r w:rsidRPr="00EF539A">
        <w:rPr>
          <w:rFonts w:ascii="Arial" w:hAnsi="Arial" w:cs="Arial"/>
          <w:b w:val="0"/>
          <w:bCs w:val="0"/>
        </w:rPr>
        <w:t xml:space="preserve"> the logical progression of a presentation s</w:t>
      </w:r>
      <w:r>
        <w:rPr>
          <w:rFonts w:ascii="Arial" w:hAnsi="Arial" w:cs="Arial"/>
          <w:b w:val="0"/>
          <w:bCs w:val="0"/>
        </w:rPr>
        <w:t>hould follow this same structure: Introduction, Body, Conclusion.</w:t>
      </w:r>
    </w:p>
    <w:p w:rsidR="00EF539A" w:rsidRPr="00EF539A" w:rsidRDefault="00EF539A" w:rsidP="00EF539A">
      <w:pPr>
        <w:pStyle w:val="SDSHeading2"/>
        <w:pBdr>
          <w:bottom w:val="none" w:sz="0" w:space="0" w:color="auto"/>
        </w:pBdr>
        <w:rPr>
          <w:rFonts w:ascii="Arial" w:hAnsi="Arial" w:cs="Arial"/>
        </w:rPr>
      </w:pPr>
    </w:p>
    <w:p w:rsidR="00EF539A" w:rsidRDefault="00EF539A" w:rsidP="00601A12">
      <w:pPr>
        <w:pStyle w:val="Heading3"/>
        <w:numPr>
          <w:ilvl w:val="0"/>
          <w:numId w:val="7"/>
        </w:numPr>
        <w:spacing w:before="0"/>
        <w:rPr>
          <w:rFonts w:ascii="Arial" w:hAnsi="Arial" w:cs="Arial"/>
          <w:color w:val="auto"/>
        </w:rPr>
      </w:pPr>
      <w:r w:rsidRPr="00EF539A">
        <w:rPr>
          <w:rFonts w:ascii="Arial" w:hAnsi="Arial" w:cs="Arial"/>
          <w:color w:val="auto"/>
        </w:rPr>
        <w:t xml:space="preserve">Introduction </w:t>
      </w:r>
    </w:p>
    <w:p w:rsidR="00EF539A" w:rsidRPr="00601A12" w:rsidRDefault="00EF539A" w:rsidP="00491C90">
      <w:pPr>
        <w:pStyle w:val="Heading3"/>
        <w:spacing w:before="0"/>
        <w:ind w:left="720"/>
        <w:rPr>
          <w:rFonts w:ascii="Arial" w:hAnsi="Arial" w:cs="Arial"/>
          <w:color w:val="auto"/>
        </w:rPr>
      </w:pPr>
      <w:r w:rsidRPr="00EF539A">
        <w:rPr>
          <w:rFonts w:ascii="Arial" w:hAnsi="Arial" w:cs="Arial"/>
          <w:b w:val="0"/>
          <w:color w:val="auto"/>
        </w:rPr>
        <w:t>State at the beginning what you intend talking about and why. Next mention the structure or order of your presentation. Include your opinions, results and conclusions. All this will help the audience to follow your arguments and evidence and to realise how you have reached your conclusions.</w:t>
      </w:r>
      <w:r w:rsidRPr="00EF539A">
        <w:rPr>
          <w:rFonts w:ascii="Arial" w:hAnsi="Arial" w:cs="Arial"/>
          <w:color w:val="auto"/>
        </w:rPr>
        <w:t xml:space="preserve"> </w:t>
      </w:r>
    </w:p>
    <w:p w:rsidR="00EF539A" w:rsidRPr="00EF539A" w:rsidRDefault="00EF539A" w:rsidP="00EF539A">
      <w:pPr>
        <w:pStyle w:val="Heading3"/>
        <w:numPr>
          <w:ilvl w:val="0"/>
          <w:numId w:val="7"/>
        </w:numPr>
        <w:rPr>
          <w:rFonts w:ascii="Arial" w:hAnsi="Arial" w:cs="Arial"/>
          <w:color w:val="auto"/>
        </w:rPr>
      </w:pPr>
      <w:bookmarkStart w:id="0" w:name="_GoBack"/>
      <w:bookmarkEnd w:id="0"/>
      <w:r w:rsidRPr="00EF539A">
        <w:rPr>
          <w:rFonts w:ascii="Arial" w:hAnsi="Arial" w:cs="Arial"/>
          <w:color w:val="auto"/>
        </w:rPr>
        <w:t>Body</w:t>
      </w:r>
    </w:p>
    <w:p w:rsidR="00EF539A" w:rsidRPr="00601A12" w:rsidRDefault="00EF539A" w:rsidP="00491C90">
      <w:pPr>
        <w:autoSpaceDE w:val="0"/>
        <w:autoSpaceDN w:val="0"/>
        <w:spacing w:line="276" w:lineRule="auto"/>
        <w:ind w:left="720"/>
        <w:rPr>
          <w:rFonts w:ascii="Arial" w:hAnsi="Arial" w:cs="Arial"/>
        </w:rPr>
      </w:pPr>
      <w:r w:rsidRPr="00EF539A">
        <w:rPr>
          <w:rFonts w:ascii="Arial" w:hAnsi="Arial" w:cs="Arial"/>
        </w:rPr>
        <w:t xml:space="preserve">This is your critical understanding of the facts. Refer to them in the light of your previously stated conclusions. Remember the audience are listening, so: don't overload the information, logically order the ideas and space out the points. </w:t>
      </w:r>
    </w:p>
    <w:p w:rsidR="00EF539A" w:rsidRPr="00601A12" w:rsidRDefault="00EF539A" w:rsidP="00601A12">
      <w:pPr>
        <w:pStyle w:val="Heading3"/>
        <w:numPr>
          <w:ilvl w:val="0"/>
          <w:numId w:val="7"/>
        </w:numPr>
        <w:rPr>
          <w:rFonts w:ascii="Arial" w:hAnsi="Arial" w:cs="Arial"/>
          <w:color w:val="auto"/>
        </w:rPr>
      </w:pPr>
      <w:r w:rsidRPr="00601A12">
        <w:rPr>
          <w:rFonts w:ascii="Arial" w:hAnsi="Arial" w:cs="Arial"/>
          <w:color w:val="auto"/>
        </w:rPr>
        <w:lastRenderedPageBreak/>
        <w:t xml:space="preserve">Summary and Conclusion </w:t>
      </w:r>
    </w:p>
    <w:p w:rsidR="00601A12" w:rsidRPr="00491C90" w:rsidRDefault="00EF539A" w:rsidP="00491C90">
      <w:pPr>
        <w:autoSpaceDE w:val="0"/>
        <w:autoSpaceDN w:val="0"/>
        <w:spacing w:after="240" w:line="276" w:lineRule="auto"/>
        <w:ind w:left="720"/>
        <w:rPr>
          <w:rFonts w:ascii="Arial" w:hAnsi="Arial" w:cs="Arial"/>
        </w:rPr>
      </w:pPr>
      <w:r w:rsidRPr="00601A12">
        <w:rPr>
          <w:rFonts w:ascii="Arial" w:hAnsi="Arial" w:cs="Arial"/>
        </w:rPr>
        <w:t xml:space="preserve">Re-state the main points. Stress your conclusions. Express your own feelings about the subject. Finally, invite questions and comments. Remember a presentation is intended to open up discussion by raising issues and suggesting interpretations and solutions. </w:t>
      </w:r>
    </w:p>
    <w:p w:rsidR="00EF539A" w:rsidRPr="00491C90" w:rsidRDefault="00601A12" w:rsidP="00491C90">
      <w:pPr>
        <w:pStyle w:val="Heading2"/>
        <w:spacing w:after="240"/>
        <w:rPr>
          <w:rFonts w:ascii="Arial" w:hAnsi="Arial" w:cs="Arial"/>
          <w:color w:val="4F81BD" w:themeColor="accent1"/>
        </w:rPr>
      </w:pPr>
      <w:r w:rsidRPr="00601A12">
        <w:rPr>
          <w:rFonts w:ascii="Arial" w:hAnsi="Arial" w:cs="Arial"/>
          <w:color w:val="4F81BD" w:themeColor="accent1"/>
        </w:rPr>
        <w:t>Using n</w:t>
      </w:r>
      <w:r w:rsidR="00EF539A" w:rsidRPr="00601A12">
        <w:rPr>
          <w:rFonts w:ascii="Arial" w:hAnsi="Arial" w:cs="Arial"/>
          <w:color w:val="4F81BD" w:themeColor="accent1"/>
        </w:rPr>
        <w:t>ote</w:t>
      </w:r>
      <w:r w:rsidRPr="00601A12">
        <w:rPr>
          <w:rFonts w:ascii="Arial" w:hAnsi="Arial" w:cs="Arial"/>
          <w:color w:val="4F81BD" w:themeColor="accent1"/>
        </w:rPr>
        <w:t xml:space="preserve"> card</w:t>
      </w:r>
      <w:r>
        <w:rPr>
          <w:rFonts w:ascii="Arial" w:hAnsi="Arial" w:cs="Arial"/>
          <w:color w:val="4F81BD" w:themeColor="accent1"/>
        </w:rPr>
        <w:t xml:space="preserve">s </w:t>
      </w:r>
      <w:r w:rsidR="00491C90">
        <w:rPr>
          <w:rFonts w:ascii="Arial" w:hAnsi="Arial" w:cs="Arial"/>
          <w:b w:val="0"/>
        </w:rPr>
        <w:t>Talk</w:t>
      </w:r>
      <w:r w:rsidR="00EF539A" w:rsidRPr="00EF539A">
        <w:rPr>
          <w:rFonts w:ascii="Arial" w:hAnsi="Arial" w:cs="Arial"/>
          <w:b w:val="0"/>
        </w:rPr>
        <w:t xml:space="preserve"> to </w:t>
      </w:r>
      <w:r w:rsidR="00491C90">
        <w:rPr>
          <w:rFonts w:ascii="Arial" w:hAnsi="Arial" w:cs="Arial"/>
          <w:b w:val="0"/>
        </w:rPr>
        <w:t>the audience rather than read</w:t>
      </w:r>
      <w:r w:rsidR="00EF539A" w:rsidRPr="00EF539A">
        <w:rPr>
          <w:rFonts w:ascii="Arial" w:hAnsi="Arial" w:cs="Arial"/>
          <w:b w:val="0"/>
        </w:rPr>
        <w:t xml:space="preserve"> to them, but it is useful to have notes. </w:t>
      </w:r>
    </w:p>
    <w:p w:rsidR="00EF539A" w:rsidRPr="00EF539A" w:rsidRDefault="00EF539A" w:rsidP="00601A12">
      <w:pPr>
        <w:numPr>
          <w:ilvl w:val="0"/>
          <w:numId w:val="4"/>
        </w:numPr>
        <w:tabs>
          <w:tab w:val="clear" w:pos="360"/>
          <w:tab w:val="num" w:pos="720"/>
        </w:tabs>
        <w:autoSpaceDE w:val="0"/>
        <w:autoSpaceDN w:val="0"/>
        <w:spacing w:line="360" w:lineRule="auto"/>
        <w:ind w:left="720"/>
        <w:rPr>
          <w:rFonts w:ascii="Arial" w:hAnsi="Arial" w:cs="Arial"/>
          <w:b/>
        </w:rPr>
      </w:pPr>
      <w:r w:rsidRPr="00EF539A">
        <w:rPr>
          <w:rFonts w:ascii="Arial" w:hAnsi="Arial" w:cs="Arial"/>
          <w:b/>
        </w:rPr>
        <w:t xml:space="preserve">Write down headings on small cards </w:t>
      </w:r>
    </w:p>
    <w:p w:rsidR="00EF539A" w:rsidRPr="00EF539A" w:rsidRDefault="00EF539A" w:rsidP="00601A12">
      <w:pPr>
        <w:numPr>
          <w:ilvl w:val="0"/>
          <w:numId w:val="4"/>
        </w:numPr>
        <w:tabs>
          <w:tab w:val="clear" w:pos="360"/>
          <w:tab w:val="num" w:pos="720"/>
        </w:tabs>
        <w:autoSpaceDE w:val="0"/>
        <w:autoSpaceDN w:val="0"/>
        <w:spacing w:line="360" w:lineRule="auto"/>
        <w:ind w:left="720"/>
        <w:rPr>
          <w:rFonts w:ascii="Arial" w:hAnsi="Arial" w:cs="Arial"/>
          <w:b/>
        </w:rPr>
      </w:pPr>
      <w:r w:rsidRPr="00EF539A">
        <w:rPr>
          <w:rFonts w:ascii="Arial" w:hAnsi="Arial" w:cs="Arial"/>
          <w:b/>
        </w:rPr>
        <w:t xml:space="preserve">Only have a single main point plus example per card </w:t>
      </w:r>
    </w:p>
    <w:p w:rsidR="00EF539A" w:rsidRPr="00491C90" w:rsidRDefault="00EF539A" w:rsidP="00491C90">
      <w:pPr>
        <w:numPr>
          <w:ilvl w:val="0"/>
          <w:numId w:val="4"/>
        </w:numPr>
        <w:tabs>
          <w:tab w:val="clear" w:pos="360"/>
          <w:tab w:val="num" w:pos="720"/>
        </w:tabs>
        <w:autoSpaceDE w:val="0"/>
        <w:autoSpaceDN w:val="0"/>
        <w:spacing w:after="240" w:line="360" w:lineRule="auto"/>
        <w:ind w:left="720"/>
        <w:rPr>
          <w:rFonts w:ascii="Arial" w:hAnsi="Arial" w:cs="Arial"/>
          <w:b/>
        </w:rPr>
      </w:pPr>
      <w:r w:rsidRPr="00EF539A">
        <w:rPr>
          <w:rFonts w:ascii="Arial" w:hAnsi="Arial" w:cs="Arial"/>
          <w:b/>
        </w:rPr>
        <w:t xml:space="preserve">Include visual cues on the cards to highlight when you want to pause, emphasise a point, or use a visual aid. </w:t>
      </w:r>
      <w:r w:rsidRPr="00491C90">
        <w:rPr>
          <w:rFonts w:ascii="Arial" w:hAnsi="Arial" w:cs="Arial"/>
          <w:b/>
        </w:rPr>
        <w:t xml:space="preserve">  </w:t>
      </w:r>
    </w:p>
    <w:p w:rsidR="00EF539A" w:rsidRPr="00601A12" w:rsidRDefault="00601A12" w:rsidP="00601A12">
      <w:pPr>
        <w:pStyle w:val="Heading2"/>
        <w:rPr>
          <w:rFonts w:ascii="Arial" w:hAnsi="Arial" w:cs="Arial"/>
          <w:b w:val="0"/>
          <w:color w:val="4F81BD" w:themeColor="accent1"/>
        </w:rPr>
      </w:pPr>
      <w:r>
        <w:rPr>
          <w:rFonts w:ascii="Arial" w:hAnsi="Arial" w:cs="Arial"/>
          <w:color w:val="4F81BD" w:themeColor="accent1"/>
        </w:rPr>
        <w:t xml:space="preserve">Visual Aids </w:t>
      </w:r>
      <w:r w:rsidR="00EF539A" w:rsidRPr="00601A12">
        <w:rPr>
          <w:rFonts w:ascii="Arial" w:hAnsi="Arial" w:cs="Arial"/>
          <w:b w:val="0"/>
        </w:rPr>
        <w:t xml:space="preserve">These can add to a presentation and also give you the confidence of knowing you are prepared - if you "dry up" the visual aid can often help you out. Keep your visual aids as simple and effective as possible. Write in large letters so the audience can read your points. </w:t>
      </w:r>
    </w:p>
    <w:p w:rsidR="00EF539A" w:rsidRPr="00601A12" w:rsidRDefault="00EF539A" w:rsidP="00EF539A">
      <w:pPr>
        <w:spacing w:line="360" w:lineRule="auto"/>
        <w:jc w:val="both"/>
        <w:rPr>
          <w:rFonts w:ascii="Arial" w:hAnsi="Arial" w:cs="Arial"/>
        </w:rPr>
      </w:pPr>
      <w:r w:rsidRPr="00601A12">
        <w:rPr>
          <w:rFonts w:ascii="Arial" w:hAnsi="Arial" w:cs="Arial"/>
        </w:rPr>
        <w:t xml:space="preserve">  </w:t>
      </w:r>
    </w:p>
    <w:p w:rsidR="00601A12" w:rsidRPr="00491C90" w:rsidRDefault="00EF539A" w:rsidP="00491C90">
      <w:pPr>
        <w:pStyle w:val="Heading2"/>
        <w:spacing w:after="240"/>
        <w:rPr>
          <w:rFonts w:ascii="Arial" w:hAnsi="Arial" w:cs="Arial"/>
          <w:b w:val="0"/>
        </w:rPr>
      </w:pPr>
      <w:r w:rsidRPr="00601A12">
        <w:rPr>
          <w:rFonts w:ascii="Arial" w:hAnsi="Arial" w:cs="Arial"/>
          <w:color w:val="4F81BD" w:themeColor="accent1"/>
        </w:rPr>
        <w:t>Reh</w:t>
      </w:r>
      <w:r w:rsidR="00601A12">
        <w:rPr>
          <w:rFonts w:ascii="Arial" w:hAnsi="Arial" w:cs="Arial"/>
          <w:color w:val="4F81BD" w:themeColor="accent1"/>
        </w:rPr>
        <w:t xml:space="preserve">earsing </w:t>
      </w:r>
      <w:r w:rsidRPr="00EF539A">
        <w:rPr>
          <w:rFonts w:ascii="Arial" w:hAnsi="Arial" w:cs="Arial"/>
          <w:b w:val="0"/>
        </w:rPr>
        <w:t xml:space="preserve">It </w:t>
      </w:r>
      <w:r w:rsidR="00A600C5">
        <w:rPr>
          <w:rFonts w:ascii="Arial" w:hAnsi="Arial" w:cs="Arial"/>
          <w:b w:val="0"/>
        </w:rPr>
        <w:t xml:space="preserve">goes without saying that it </w:t>
      </w:r>
      <w:r w:rsidRPr="00EF539A">
        <w:rPr>
          <w:rFonts w:ascii="Arial" w:hAnsi="Arial" w:cs="Arial"/>
          <w:b w:val="0"/>
        </w:rPr>
        <w:t xml:space="preserve">is </w:t>
      </w:r>
      <w:r w:rsidR="00601A12">
        <w:rPr>
          <w:rFonts w:ascii="Arial" w:hAnsi="Arial" w:cs="Arial"/>
          <w:b w:val="0"/>
        </w:rPr>
        <w:t>important</w:t>
      </w:r>
      <w:r w:rsidRPr="00EF539A">
        <w:rPr>
          <w:rFonts w:ascii="Arial" w:hAnsi="Arial" w:cs="Arial"/>
          <w:b w:val="0"/>
        </w:rPr>
        <w:t xml:space="preserve"> to rehearse</w:t>
      </w:r>
      <w:r w:rsidR="00A600C5">
        <w:rPr>
          <w:rFonts w:ascii="Arial" w:hAnsi="Arial" w:cs="Arial"/>
          <w:b w:val="0"/>
        </w:rPr>
        <w:t xml:space="preserve"> multiple times</w:t>
      </w:r>
      <w:r w:rsidRPr="00EF539A">
        <w:rPr>
          <w:rFonts w:ascii="Arial" w:hAnsi="Arial" w:cs="Arial"/>
          <w:b w:val="0"/>
        </w:rPr>
        <w:t xml:space="preserve">. </w:t>
      </w:r>
    </w:p>
    <w:p w:rsidR="00EF539A" w:rsidRPr="00EF539A" w:rsidRDefault="00EF539A" w:rsidP="00A600C5">
      <w:pPr>
        <w:numPr>
          <w:ilvl w:val="0"/>
          <w:numId w:val="12"/>
        </w:numPr>
        <w:spacing w:line="360" w:lineRule="auto"/>
        <w:jc w:val="both"/>
        <w:rPr>
          <w:rFonts w:ascii="Arial" w:hAnsi="Arial" w:cs="Arial"/>
          <w:b/>
        </w:rPr>
      </w:pPr>
      <w:r w:rsidRPr="00EF539A">
        <w:rPr>
          <w:rFonts w:ascii="Arial" w:hAnsi="Arial" w:cs="Arial"/>
          <w:b/>
        </w:rPr>
        <w:t>Check your timing. It</w:t>
      </w:r>
      <w:r w:rsidR="00601A12">
        <w:rPr>
          <w:rFonts w:ascii="Arial" w:hAnsi="Arial" w:cs="Arial"/>
          <w:b/>
        </w:rPr>
        <w:t xml:space="preserve"> is important to get this right.</w:t>
      </w:r>
    </w:p>
    <w:p w:rsidR="00EF539A" w:rsidRPr="00EF539A" w:rsidRDefault="00A600C5" w:rsidP="00A600C5">
      <w:pPr>
        <w:numPr>
          <w:ilvl w:val="0"/>
          <w:numId w:val="12"/>
        </w:numPr>
        <w:spacing w:line="360" w:lineRule="auto"/>
        <w:jc w:val="both"/>
        <w:rPr>
          <w:rFonts w:ascii="Arial" w:hAnsi="Arial" w:cs="Arial"/>
          <w:b/>
        </w:rPr>
      </w:pPr>
      <w:r>
        <w:rPr>
          <w:rFonts w:ascii="Arial" w:hAnsi="Arial" w:cs="Arial"/>
          <w:b/>
        </w:rPr>
        <w:t xml:space="preserve">Check your delivery </w:t>
      </w:r>
      <w:r w:rsidR="00EF539A" w:rsidRPr="00EF539A">
        <w:rPr>
          <w:rFonts w:ascii="Arial" w:hAnsi="Arial" w:cs="Arial"/>
          <w:b/>
        </w:rPr>
        <w:t>style</w:t>
      </w:r>
    </w:p>
    <w:p w:rsidR="00EF539A" w:rsidRPr="00EF539A" w:rsidRDefault="00A600C5" w:rsidP="00A600C5">
      <w:pPr>
        <w:numPr>
          <w:ilvl w:val="1"/>
          <w:numId w:val="12"/>
        </w:numPr>
        <w:spacing w:line="360" w:lineRule="auto"/>
        <w:jc w:val="both"/>
        <w:rPr>
          <w:rFonts w:ascii="Arial" w:hAnsi="Arial" w:cs="Arial"/>
          <w:b/>
        </w:rPr>
      </w:pPr>
      <w:r>
        <w:rPr>
          <w:rFonts w:ascii="Arial" w:hAnsi="Arial" w:cs="Arial"/>
          <w:b/>
        </w:rPr>
        <w:t>Look at your audience,</w:t>
      </w:r>
      <w:r w:rsidR="00EF539A" w:rsidRPr="00EF539A">
        <w:rPr>
          <w:rFonts w:ascii="Arial" w:hAnsi="Arial" w:cs="Arial"/>
          <w:b/>
        </w:rPr>
        <w:t xml:space="preserve"> maintain eye contact, smile occasionally. </w:t>
      </w:r>
    </w:p>
    <w:p w:rsidR="00EF539A" w:rsidRPr="00EF539A" w:rsidRDefault="00EF539A" w:rsidP="00A600C5">
      <w:pPr>
        <w:numPr>
          <w:ilvl w:val="1"/>
          <w:numId w:val="12"/>
        </w:numPr>
        <w:autoSpaceDE w:val="0"/>
        <w:autoSpaceDN w:val="0"/>
        <w:spacing w:line="360" w:lineRule="auto"/>
        <w:jc w:val="both"/>
        <w:rPr>
          <w:rFonts w:ascii="Arial" w:hAnsi="Arial" w:cs="Arial"/>
          <w:b/>
        </w:rPr>
      </w:pPr>
      <w:r w:rsidRPr="00EF539A">
        <w:rPr>
          <w:rFonts w:ascii="Arial" w:hAnsi="Arial" w:cs="Arial"/>
          <w:b/>
        </w:rPr>
        <w:t>Consider how you stand, sit, move around the room</w:t>
      </w:r>
      <w:r w:rsidR="00601A12">
        <w:rPr>
          <w:rFonts w:ascii="Arial" w:hAnsi="Arial" w:cs="Arial"/>
          <w:b/>
        </w:rPr>
        <w:t>.</w:t>
      </w:r>
      <w:r w:rsidRPr="00EF539A">
        <w:rPr>
          <w:rFonts w:ascii="Arial" w:hAnsi="Arial" w:cs="Arial"/>
          <w:b/>
        </w:rPr>
        <w:t xml:space="preserve"> </w:t>
      </w:r>
    </w:p>
    <w:p w:rsidR="00EF539A" w:rsidRPr="00EF539A" w:rsidRDefault="00A600C5" w:rsidP="00A600C5">
      <w:pPr>
        <w:numPr>
          <w:ilvl w:val="1"/>
          <w:numId w:val="12"/>
        </w:numPr>
        <w:autoSpaceDE w:val="0"/>
        <w:autoSpaceDN w:val="0"/>
        <w:spacing w:line="360" w:lineRule="auto"/>
        <w:jc w:val="both"/>
        <w:rPr>
          <w:rFonts w:ascii="Arial" w:hAnsi="Arial" w:cs="Arial"/>
          <w:b/>
        </w:rPr>
      </w:pPr>
      <w:r>
        <w:rPr>
          <w:rFonts w:ascii="Arial" w:hAnsi="Arial" w:cs="Arial"/>
          <w:b/>
        </w:rPr>
        <w:t>Do not speak too quickly and project your voice</w:t>
      </w:r>
      <w:r w:rsidR="00EF539A" w:rsidRPr="00EF539A">
        <w:rPr>
          <w:rFonts w:ascii="Arial" w:hAnsi="Arial" w:cs="Arial"/>
          <w:b/>
        </w:rPr>
        <w:t xml:space="preserve">. </w:t>
      </w:r>
    </w:p>
    <w:p w:rsidR="00EF539A" w:rsidRDefault="00EF539A" w:rsidP="00A600C5">
      <w:pPr>
        <w:numPr>
          <w:ilvl w:val="1"/>
          <w:numId w:val="12"/>
        </w:numPr>
        <w:autoSpaceDE w:val="0"/>
        <w:autoSpaceDN w:val="0"/>
        <w:spacing w:line="360" w:lineRule="auto"/>
        <w:jc w:val="both"/>
        <w:rPr>
          <w:rFonts w:ascii="Arial" w:hAnsi="Arial" w:cs="Arial"/>
          <w:b/>
        </w:rPr>
      </w:pPr>
      <w:r w:rsidRPr="00EF539A">
        <w:rPr>
          <w:rFonts w:ascii="Arial" w:hAnsi="Arial" w:cs="Arial"/>
          <w:b/>
        </w:rPr>
        <w:t xml:space="preserve">Vary the tone of your voice.  </w:t>
      </w:r>
    </w:p>
    <w:p w:rsidR="00A600C5" w:rsidRPr="00601A12" w:rsidRDefault="00A600C5" w:rsidP="00A600C5">
      <w:pPr>
        <w:numPr>
          <w:ilvl w:val="1"/>
          <w:numId w:val="12"/>
        </w:numPr>
        <w:autoSpaceDE w:val="0"/>
        <w:autoSpaceDN w:val="0"/>
        <w:spacing w:line="360" w:lineRule="auto"/>
        <w:jc w:val="both"/>
        <w:rPr>
          <w:rFonts w:ascii="Arial" w:hAnsi="Arial" w:cs="Arial"/>
          <w:b/>
        </w:rPr>
      </w:pPr>
      <w:r>
        <w:rPr>
          <w:rFonts w:ascii="Arial" w:hAnsi="Arial" w:cs="Arial"/>
          <w:b/>
        </w:rPr>
        <w:t>Use hand gestures for emphasis</w:t>
      </w:r>
    </w:p>
    <w:p w:rsidR="00EF539A" w:rsidRPr="00EF539A" w:rsidRDefault="00EF539A" w:rsidP="00A600C5">
      <w:pPr>
        <w:numPr>
          <w:ilvl w:val="0"/>
          <w:numId w:val="12"/>
        </w:numPr>
        <w:spacing w:line="360" w:lineRule="auto"/>
        <w:jc w:val="both"/>
        <w:rPr>
          <w:rFonts w:ascii="Arial" w:hAnsi="Arial" w:cs="Arial"/>
          <w:b/>
        </w:rPr>
      </w:pPr>
      <w:r w:rsidRPr="00EF539A">
        <w:rPr>
          <w:rFonts w:ascii="Arial" w:hAnsi="Arial" w:cs="Arial"/>
          <w:b/>
        </w:rPr>
        <w:t xml:space="preserve">Check how you use visual aids </w:t>
      </w:r>
    </w:p>
    <w:p w:rsidR="00EF539A" w:rsidRPr="00EF539A" w:rsidRDefault="00EF539A" w:rsidP="00A600C5">
      <w:pPr>
        <w:numPr>
          <w:ilvl w:val="1"/>
          <w:numId w:val="14"/>
        </w:numPr>
        <w:autoSpaceDE w:val="0"/>
        <w:autoSpaceDN w:val="0"/>
        <w:spacing w:line="360" w:lineRule="auto"/>
        <w:jc w:val="both"/>
        <w:rPr>
          <w:rFonts w:ascii="Arial" w:hAnsi="Arial" w:cs="Arial"/>
          <w:b/>
        </w:rPr>
      </w:pPr>
      <w:r w:rsidRPr="00EF539A">
        <w:rPr>
          <w:rFonts w:ascii="Arial" w:hAnsi="Arial" w:cs="Arial"/>
          <w:b/>
        </w:rPr>
        <w:t xml:space="preserve">Only display them when needed. </w:t>
      </w:r>
    </w:p>
    <w:p w:rsidR="00EF539A" w:rsidRPr="00EF539A" w:rsidRDefault="00EF539A" w:rsidP="00A600C5">
      <w:pPr>
        <w:numPr>
          <w:ilvl w:val="1"/>
          <w:numId w:val="14"/>
        </w:numPr>
        <w:autoSpaceDE w:val="0"/>
        <w:autoSpaceDN w:val="0"/>
        <w:spacing w:line="360" w:lineRule="auto"/>
        <w:jc w:val="both"/>
        <w:rPr>
          <w:rFonts w:ascii="Arial" w:hAnsi="Arial" w:cs="Arial"/>
          <w:b/>
        </w:rPr>
      </w:pPr>
      <w:r w:rsidRPr="00EF539A">
        <w:rPr>
          <w:rFonts w:ascii="Arial" w:hAnsi="Arial" w:cs="Arial"/>
          <w:b/>
        </w:rPr>
        <w:t xml:space="preserve">Do not stand in front of them. </w:t>
      </w:r>
    </w:p>
    <w:p w:rsidR="00EF539A" w:rsidRPr="00491C90" w:rsidRDefault="00EF539A" w:rsidP="00491C90">
      <w:pPr>
        <w:numPr>
          <w:ilvl w:val="1"/>
          <w:numId w:val="14"/>
        </w:numPr>
        <w:autoSpaceDE w:val="0"/>
        <w:autoSpaceDN w:val="0"/>
        <w:spacing w:after="240" w:line="360" w:lineRule="auto"/>
        <w:jc w:val="both"/>
        <w:rPr>
          <w:rFonts w:ascii="Arial" w:hAnsi="Arial" w:cs="Arial"/>
          <w:b/>
        </w:rPr>
      </w:pPr>
      <w:r w:rsidRPr="00EF539A">
        <w:rPr>
          <w:rFonts w:ascii="Arial" w:hAnsi="Arial" w:cs="Arial"/>
          <w:b/>
        </w:rPr>
        <w:t xml:space="preserve">Try to talk to the audience, not the visual aid. </w:t>
      </w:r>
      <w:r w:rsidR="00601A12" w:rsidRPr="00491C90">
        <w:rPr>
          <w:rFonts w:ascii="Century Gothic" w:hAnsi="Century Gothic" w:cs="Verdana"/>
          <w:b/>
        </w:rPr>
        <w:t xml:space="preserve">  </w:t>
      </w:r>
    </w:p>
    <w:p w:rsidR="00491C90" w:rsidRDefault="00601A12" w:rsidP="008E1239">
      <w:pPr>
        <w:pStyle w:val="Heading2"/>
        <w:rPr>
          <w:rFonts w:ascii="Arial" w:hAnsi="Arial" w:cs="Arial"/>
        </w:rPr>
      </w:pPr>
      <w:r>
        <w:rPr>
          <w:rFonts w:ascii="Arial" w:hAnsi="Arial" w:cs="Arial"/>
          <w:color w:val="4F81BD" w:themeColor="accent1"/>
        </w:rPr>
        <w:t xml:space="preserve">Post-presentation Questions </w:t>
      </w:r>
      <w:r w:rsidRPr="008E1239">
        <w:rPr>
          <w:rFonts w:ascii="Arial" w:hAnsi="Arial" w:cs="Arial"/>
          <w:b w:val="0"/>
        </w:rPr>
        <w:t>H</w:t>
      </w:r>
      <w:r w:rsidR="00EF539A" w:rsidRPr="008E1239">
        <w:rPr>
          <w:rFonts w:ascii="Arial" w:hAnsi="Arial" w:cs="Arial"/>
          <w:b w:val="0"/>
        </w:rPr>
        <w:t>aving prepared</w:t>
      </w:r>
      <w:r w:rsidR="008E1239">
        <w:rPr>
          <w:rFonts w:ascii="Arial" w:hAnsi="Arial" w:cs="Arial"/>
          <w:b w:val="0"/>
        </w:rPr>
        <w:t xml:space="preserve"> and given </w:t>
      </w:r>
      <w:r w:rsidR="00EF539A" w:rsidRPr="008E1239">
        <w:rPr>
          <w:rFonts w:ascii="Arial" w:hAnsi="Arial" w:cs="Arial"/>
          <w:b w:val="0"/>
        </w:rPr>
        <w:t>the presentation</w:t>
      </w:r>
      <w:r w:rsidRPr="008E1239">
        <w:rPr>
          <w:rFonts w:ascii="Arial" w:hAnsi="Arial" w:cs="Arial"/>
          <w:b w:val="0"/>
        </w:rPr>
        <w:t>,</w:t>
      </w:r>
      <w:r w:rsidR="00EF539A" w:rsidRPr="008E1239">
        <w:rPr>
          <w:rFonts w:ascii="Arial" w:hAnsi="Arial" w:cs="Arial"/>
          <w:b w:val="0"/>
        </w:rPr>
        <w:t xml:space="preserve"> you will</w:t>
      </w:r>
      <w:r w:rsidR="008E1239">
        <w:rPr>
          <w:rFonts w:ascii="Arial" w:hAnsi="Arial" w:cs="Arial"/>
          <w:b w:val="0"/>
        </w:rPr>
        <w:t xml:space="preserve"> likely</w:t>
      </w:r>
      <w:r w:rsidR="00EF539A" w:rsidRPr="008E1239">
        <w:rPr>
          <w:rFonts w:ascii="Arial" w:hAnsi="Arial" w:cs="Arial"/>
          <w:b w:val="0"/>
        </w:rPr>
        <w:t xml:space="preserve"> know the subject in more detail than th</w:t>
      </w:r>
      <w:r w:rsidR="008E1239">
        <w:rPr>
          <w:rFonts w:ascii="Arial" w:hAnsi="Arial" w:cs="Arial"/>
          <w:b w:val="0"/>
        </w:rPr>
        <w:t>e rest of your audience. If you are asked a difficult question,</w:t>
      </w:r>
      <w:r w:rsidR="00EF539A" w:rsidRPr="008E1239">
        <w:rPr>
          <w:rFonts w:ascii="Arial" w:hAnsi="Arial" w:cs="Arial"/>
          <w:b w:val="0"/>
        </w:rPr>
        <w:t xml:space="preserve"> don't get flustered. Admit that you haven't cons</w:t>
      </w:r>
      <w:r w:rsidRPr="008E1239">
        <w:rPr>
          <w:rFonts w:ascii="Arial" w:hAnsi="Arial" w:cs="Arial"/>
          <w:b w:val="0"/>
        </w:rPr>
        <w:t>idered that angle to the topic. T</w:t>
      </w:r>
      <w:r w:rsidR="00EF539A" w:rsidRPr="008E1239">
        <w:rPr>
          <w:rFonts w:ascii="Arial" w:hAnsi="Arial" w:cs="Arial"/>
          <w:b w:val="0"/>
        </w:rPr>
        <w:t>hen</w:t>
      </w:r>
      <w:r w:rsidRPr="008E1239">
        <w:rPr>
          <w:rFonts w:ascii="Arial" w:hAnsi="Arial" w:cs="Arial"/>
          <w:b w:val="0"/>
        </w:rPr>
        <w:t>,</w:t>
      </w:r>
      <w:r w:rsidR="00EF539A" w:rsidRPr="008E1239">
        <w:rPr>
          <w:rFonts w:ascii="Arial" w:hAnsi="Arial" w:cs="Arial"/>
          <w:b w:val="0"/>
        </w:rPr>
        <w:t xml:space="preserve"> ask </w:t>
      </w:r>
      <w:r w:rsidR="008E1239">
        <w:rPr>
          <w:rFonts w:ascii="Arial" w:hAnsi="Arial" w:cs="Arial"/>
          <w:b w:val="0"/>
        </w:rPr>
        <w:t>if anyone in your audience would like to address the question</w:t>
      </w:r>
      <w:r w:rsidR="00EF539A" w:rsidRPr="008E1239">
        <w:rPr>
          <w:rFonts w:ascii="Arial" w:hAnsi="Arial" w:cs="Arial"/>
          <w:b w:val="0"/>
        </w:rPr>
        <w:t>.</w:t>
      </w:r>
      <w:r w:rsidR="00EF539A" w:rsidRPr="00601A12">
        <w:rPr>
          <w:rFonts w:ascii="Arial" w:hAnsi="Arial" w:cs="Arial"/>
        </w:rPr>
        <w:t xml:space="preserve"> </w:t>
      </w:r>
    </w:p>
    <w:p w:rsidR="00EF539A" w:rsidRPr="00601A12" w:rsidRDefault="00EF539A" w:rsidP="008E1239">
      <w:pPr>
        <w:pStyle w:val="Heading2"/>
        <w:rPr>
          <w:rFonts w:ascii="Arial" w:hAnsi="Arial" w:cs="Arial"/>
          <w:color w:val="4F81BD" w:themeColor="accent1"/>
        </w:rPr>
      </w:pPr>
      <w:r w:rsidRPr="00601A12">
        <w:rPr>
          <w:rFonts w:ascii="Arial" w:hAnsi="Arial" w:cs="Arial"/>
        </w:rPr>
        <w:t xml:space="preserve">  </w:t>
      </w:r>
    </w:p>
    <w:p w:rsidR="0052038C" w:rsidRDefault="00491C90">
      <w:r>
        <w:rPr>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52038C" w:rsidSect="00601A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2338"/>
    <w:multiLevelType w:val="hybridMultilevel"/>
    <w:tmpl w:val="B30C7D3C"/>
    <w:lvl w:ilvl="0" w:tplc="0409000F">
      <w:start w:val="1"/>
      <w:numFmt w:val="decimal"/>
      <w:lvlText w:val="%1."/>
      <w:lvlJc w:val="left"/>
      <w:pPr>
        <w:tabs>
          <w:tab w:val="num" w:pos="720"/>
        </w:tabs>
        <w:ind w:left="720" w:hanging="360"/>
      </w:pPr>
    </w:lvl>
    <w:lvl w:ilvl="1" w:tplc="18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C6032FF"/>
    <w:multiLevelType w:val="hybridMultilevel"/>
    <w:tmpl w:val="299A4010"/>
    <w:lvl w:ilvl="0" w:tplc="0809000B">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
    <w:nsid w:val="226541FA"/>
    <w:multiLevelType w:val="hybridMultilevel"/>
    <w:tmpl w:val="C9DC73CA"/>
    <w:lvl w:ilvl="0" w:tplc="1809000B">
      <w:start w:val="1"/>
      <w:numFmt w:val="bullet"/>
      <w:lvlText w:val=""/>
      <w:lvlJc w:val="left"/>
      <w:pPr>
        <w:tabs>
          <w:tab w:val="num" w:pos="1080"/>
        </w:tabs>
        <w:ind w:left="1080" w:hanging="360"/>
      </w:pPr>
      <w:rPr>
        <w:rFonts w:ascii="Wingdings" w:hAnsi="Wingdings" w:cs="Wingdings" w:hint="default"/>
      </w:rPr>
    </w:lvl>
    <w:lvl w:ilvl="1" w:tplc="18090003">
      <w:start w:val="1"/>
      <w:numFmt w:val="bullet"/>
      <w:lvlText w:val="o"/>
      <w:lvlJc w:val="left"/>
      <w:pPr>
        <w:tabs>
          <w:tab w:val="num" w:pos="1800"/>
        </w:tabs>
        <w:ind w:left="1800" w:hanging="360"/>
      </w:pPr>
      <w:rPr>
        <w:rFonts w:ascii="Courier New" w:hAnsi="Courier New" w:cs="Courier New" w:hint="default"/>
      </w:rPr>
    </w:lvl>
    <w:lvl w:ilvl="2" w:tplc="18090005">
      <w:start w:val="1"/>
      <w:numFmt w:val="bullet"/>
      <w:lvlText w:val=""/>
      <w:lvlJc w:val="left"/>
      <w:pPr>
        <w:tabs>
          <w:tab w:val="num" w:pos="2520"/>
        </w:tabs>
        <w:ind w:left="2520" w:hanging="360"/>
      </w:pPr>
      <w:rPr>
        <w:rFonts w:ascii="Wingdings" w:hAnsi="Wingdings" w:cs="Wingdings" w:hint="default"/>
      </w:rPr>
    </w:lvl>
    <w:lvl w:ilvl="3" w:tplc="18090001">
      <w:start w:val="1"/>
      <w:numFmt w:val="bullet"/>
      <w:lvlText w:val=""/>
      <w:lvlJc w:val="left"/>
      <w:pPr>
        <w:tabs>
          <w:tab w:val="num" w:pos="3240"/>
        </w:tabs>
        <w:ind w:left="3240" w:hanging="360"/>
      </w:pPr>
      <w:rPr>
        <w:rFonts w:ascii="Symbol" w:hAnsi="Symbol" w:cs="Symbol" w:hint="default"/>
      </w:rPr>
    </w:lvl>
    <w:lvl w:ilvl="4" w:tplc="18090003">
      <w:start w:val="1"/>
      <w:numFmt w:val="bullet"/>
      <w:lvlText w:val="o"/>
      <w:lvlJc w:val="left"/>
      <w:pPr>
        <w:tabs>
          <w:tab w:val="num" w:pos="3960"/>
        </w:tabs>
        <w:ind w:left="3960" w:hanging="360"/>
      </w:pPr>
      <w:rPr>
        <w:rFonts w:ascii="Courier New" w:hAnsi="Courier New" w:cs="Courier New" w:hint="default"/>
      </w:rPr>
    </w:lvl>
    <w:lvl w:ilvl="5" w:tplc="18090005">
      <w:start w:val="1"/>
      <w:numFmt w:val="bullet"/>
      <w:lvlText w:val=""/>
      <w:lvlJc w:val="left"/>
      <w:pPr>
        <w:tabs>
          <w:tab w:val="num" w:pos="4680"/>
        </w:tabs>
        <w:ind w:left="4680" w:hanging="360"/>
      </w:pPr>
      <w:rPr>
        <w:rFonts w:ascii="Wingdings" w:hAnsi="Wingdings" w:cs="Wingdings" w:hint="default"/>
      </w:rPr>
    </w:lvl>
    <w:lvl w:ilvl="6" w:tplc="18090001">
      <w:start w:val="1"/>
      <w:numFmt w:val="bullet"/>
      <w:lvlText w:val=""/>
      <w:lvlJc w:val="left"/>
      <w:pPr>
        <w:tabs>
          <w:tab w:val="num" w:pos="5400"/>
        </w:tabs>
        <w:ind w:left="5400" w:hanging="360"/>
      </w:pPr>
      <w:rPr>
        <w:rFonts w:ascii="Symbol" w:hAnsi="Symbol" w:cs="Symbol" w:hint="default"/>
      </w:rPr>
    </w:lvl>
    <w:lvl w:ilvl="7" w:tplc="18090003">
      <w:start w:val="1"/>
      <w:numFmt w:val="bullet"/>
      <w:lvlText w:val="o"/>
      <w:lvlJc w:val="left"/>
      <w:pPr>
        <w:tabs>
          <w:tab w:val="num" w:pos="6120"/>
        </w:tabs>
        <w:ind w:left="6120" w:hanging="360"/>
      </w:pPr>
      <w:rPr>
        <w:rFonts w:ascii="Courier New" w:hAnsi="Courier New" w:cs="Courier New" w:hint="default"/>
      </w:rPr>
    </w:lvl>
    <w:lvl w:ilvl="8" w:tplc="18090005">
      <w:start w:val="1"/>
      <w:numFmt w:val="bullet"/>
      <w:lvlText w:val=""/>
      <w:lvlJc w:val="left"/>
      <w:pPr>
        <w:tabs>
          <w:tab w:val="num" w:pos="6840"/>
        </w:tabs>
        <w:ind w:left="6840" w:hanging="360"/>
      </w:pPr>
      <w:rPr>
        <w:rFonts w:ascii="Wingdings" w:hAnsi="Wingdings" w:cs="Wingdings" w:hint="default"/>
      </w:rPr>
    </w:lvl>
  </w:abstractNum>
  <w:abstractNum w:abstractNumId="3">
    <w:nsid w:val="3E4B135E"/>
    <w:multiLevelType w:val="hybridMultilevel"/>
    <w:tmpl w:val="9C2EFC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EAE5D2F"/>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nsid w:val="45AD5187"/>
    <w:multiLevelType w:val="hybridMultilevel"/>
    <w:tmpl w:val="E8AA4766"/>
    <w:lvl w:ilvl="0" w:tplc="18090003">
      <w:start w:val="1"/>
      <w:numFmt w:val="bullet"/>
      <w:lvlText w:val="o"/>
      <w:lvlJc w:val="left"/>
      <w:pPr>
        <w:tabs>
          <w:tab w:val="num" w:pos="1080"/>
        </w:tabs>
        <w:ind w:left="1080" w:hanging="360"/>
      </w:pPr>
      <w:rPr>
        <w:rFonts w:ascii="Courier New" w:hAnsi="Courier New" w:cs="Courier New" w:hint="default"/>
      </w:rPr>
    </w:lvl>
    <w:lvl w:ilvl="1" w:tplc="18090003">
      <w:start w:val="1"/>
      <w:numFmt w:val="bullet"/>
      <w:lvlText w:val="o"/>
      <w:lvlJc w:val="left"/>
      <w:pPr>
        <w:tabs>
          <w:tab w:val="num" w:pos="1800"/>
        </w:tabs>
        <w:ind w:left="1800" w:hanging="360"/>
      </w:pPr>
      <w:rPr>
        <w:rFonts w:ascii="Courier New" w:hAnsi="Courier New" w:cs="Courier New" w:hint="default"/>
      </w:rPr>
    </w:lvl>
    <w:lvl w:ilvl="2" w:tplc="18090005">
      <w:start w:val="1"/>
      <w:numFmt w:val="bullet"/>
      <w:lvlText w:val=""/>
      <w:lvlJc w:val="left"/>
      <w:pPr>
        <w:tabs>
          <w:tab w:val="num" w:pos="2520"/>
        </w:tabs>
        <w:ind w:left="2520" w:hanging="360"/>
      </w:pPr>
      <w:rPr>
        <w:rFonts w:ascii="Wingdings" w:hAnsi="Wingdings" w:cs="Wingdings" w:hint="default"/>
      </w:rPr>
    </w:lvl>
    <w:lvl w:ilvl="3" w:tplc="18090001">
      <w:start w:val="1"/>
      <w:numFmt w:val="bullet"/>
      <w:lvlText w:val=""/>
      <w:lvlJc w:val="left"/>
      <w:pPr>
        <w:tabs>
          <w:tab w:val="num" w:pos="3240"/>
        </w:tabs>
        <w:ind w:left="3240" w:hanging="360"/>
      </w:pPr>
      <w:rPr>
        <w:rFonts w:ascii="Symbol" w:hAnsi="Symbol" w:cs="Symbol" w:hint="default"/>
      </w:rPr>
    </w:lvl>
    <w:lvl w:ilvl="4" w:tplc="18090003">
      <w:start w:val="1"/>
      <w:numFmt w:val="bullet"/>
      <w:lvlText w:val="o"/>
      <w:lvlJc w:val="left"/>
      <w:pPr>
        <w:tabs>
          <w:tab w:val="num" w:pos="3960"/>
        </w:tabs>
        <w:ind w:left="3960" w:hanging="360"/>
      </w:pPr>
      <w:rPr>
        <w:rFonts w:ascii="Courier New" w:hAnsi="Courier New" w:cs="Courier New" w:hint="default"/>
      </w:rPr>
    </w:lvl>
    <w:lvl w:ilvl="5" w:tplc="18090005">
      <w:start w:val="1"/>
      <w:numFmt w:val="bullet"/>
      <w:lvlText w:val=""/>
      <w:lvlJc w:val="left"/>
      <w:pPr>
        <w:tabs>
          <w:tab w:val="num" w:pos="4680"/>
        </w:tabs>
        <w:ind w:left="4680" w:hanging="360"/>
      </w:pPr>
      <w:rPr>
        <w:rFonts w:ascii="Wingdings" w:hAnsi="Wingdings" w:cs="Wingdings" w:hint="default"/>
      </w:rPr>
    </w:lvl>
    <w:lvl w:ilvl="6" w:tplc="18090001">
      <w:start w:val="1"/>
      <w:numFmt w:val="bullet"/>
      <w:lvlText w:val=""/>
      <w:lvlJc w:val="left"/>
      <w:pPr>
        <w:tabs>
          <w:tab w:val="num" w:pos="5400"/>
        </w:tabs>
        <w:ind w:left="5400" w:hanging="360"/>
      </w:pPr>
      <w:rPr>
        <w:rFonts w:ascii="Symbol" w:hAnsi="Symbol" w:cs="Symbol" w:hint="default"/>
      </w:rPr>
    </w:lvl>
    <w:lvl w:ilvl="7" w:tplc="18090003">
      <w:start w:val="1"/>
      <w:numFmt w:val="bullet"/>
      <w:lvlText w:val="o"/>
      <w:lvlJc w:val="left"/>
      <w:pPr>
        <w:tabs>
          <w:tab w:val="num" w:pos="6120"/>
        </w:tabs>
        <w:ind w:left="6120" w:hanging="360"/>
      </w:pPr>
      <w:rPr>
        <w:rFonts w:ascii="Courier New" w:hAnsi="Courier New" w:cs="Courier New" w:hint="default"/>
      </w:rPr>
    </w:lvl>
    <w:lvl w:ilvl="8" w:tplc="18090005">
      <w:start w:val="1"/>
      <w:numFmt w:val="bullet"/>
      <w:lvlText w:val=""/>
      <w:lvlJc w:val="left"/>
      <w:pPr>
        <w:tabs>
          <w:tab w:val="num" w:pos="6840"/>
        </w:tabs>
        <w:ind w:left="6840" w:hanging="360"/>
      </w:pPr>
      <w:rPr>
        <w:rFonts w:ascii="Wingdings" w:hAnsi="Wingdings" w:cs="Wingdings" w:hint="default"/>
      </w:rPr>
    </w:lvl>
  </w:abstractNum>
  <w:abstractNum w:abstractNumId="6">
    <w:nsid w:val="488142F8"/>
    <w:multiLevelType w:val="hybridMultilevel"/>
    <w:tmpl w:val="CD18B4BA"/>
    <w:lvl w:ilvl="0" w:tplc="1809000B">
      <w:start w:val="1"/>
      <w:numFmt w:val="bullet"/>
      <w:lvlText w:val=""/>
      <w:lvlJc w:val="left"/>
      <w:pPr>
        <w:tabs>
          <w:tab w:val="num" w:pos="1080"/>
        </w:tabs>
        <w:ind w:left="1080" w:hanging="360"/>
      </w:pPr>
      <w:rPr>
        <w:rFonts w:ascii="Wingdings" w:hAnsi="Wingdings" w:cs="Wingdings"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7">
    <w:nsid w:val="49C66287"/>
    <w:multiLevelType w:val="hybridMultilevel"/>
    <w:tmpl w:val="41FE1A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C077654"/>
    <w:multiLevelType w:val="hybridMultilevel"/>
    <w:tmpl w:val="898EA1F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nsid w:val="63C00468"/>
    <w:multiLevelType w:val="hybridMultilevel"/>
    <w:tmpl w:val="65722A58"/>
    <w:lvl w:ilvl="0" w:tplc="18090003">
      <w:start w:val="1"/>
      <w:numFmt w:val="bullet"/>
      <w:lvlText w:val="o"/>
      <w:lvlJc w:val="left"/>
      <w:pPr>
        <w:tabs>
          <w:tab w:val="num" w:pos="1080"/>
        </w:tabs>
        <w:ind w:left="1080" w:hanging="360"/>
      </w:pPr>
      <w:rPr>
        <w:rFonts w:ascii="Courier New" w:hAnsi="Courier New" w:cs="Courier New"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0">
    <w:nsid w:val="71883ED3"/>
    <w:multiLevelType w:val="hybridMultilevel"/>
    <w:tmpl w:val="BFB86EB6"/>
    <w:lvl w:ilvl="0" w:tplc="0409000F">
      <w:start w:val="1"/>
      <w:numFmt w:val="decimal"/>
      <w:lvlText w:val="%1."/>
      <w:lvlJc w:val="left"/>
      <w:pPr>
        <w:tabs>
          <w:tab w:val="num" w:pos="720"/>
        </w:tabs>
        <w:ind w:left="720" w:hanging="360"/>
      </w:pPr>
    </w:lvl>
    <w:lvl w:ilvl="1" w:tplc="B3AA14E4">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E6C442A"/>
    <w:multiLevelType w:val="hybridMultilevel"/>
    <w:tmpl w:val="2E3033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1"/>
  </w:num>
  <w:num w:numId="9">
    <w:abstractNumId w:val="8"/>
  </w:num>
  <w:num w:numId="10">
    <w:abstractNumId w:val="5"/>
  </w:num>
  <w:num w:numId="11">
    <w:abstractNumId w:val="9"/>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9A"/>
    <w:rsid w:val="00491C90"/>
    <w:rsid w:val="00601A12"/>
    <w:rsid w:val="0084160B"/>
    <w:rsid w:val="008E1239"/>
    <w:rsid w:val="00A600C5"/>
    <w:rsid w:val="00AE13EE"/>
    <w:rsid w:val="00AF0200"/>
    <w:rsid w:val="00BF1C48"/>
    <w:rsid w:val="00EF53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9A"/>
    <w:pPr>
      <w:spacing w:after="0" w:line="240" w:lineRule="auto"/>
    </w:pPr>
    <w:rPr>
      <w:rFonts w:ascii="Verdana" w:eastAsia="Times New Roman" w:hAnsi="Verdana" w:cs="Times New Roman"/>
      <w:noProof/>
      <w:sz w:val="24"/>
      <w:szCs w:val="24"/>
    </w:rPr>
  </w:style>
  <w:style w:type="paragraph" w:styleId="Heading2">
    <w:name w:val="heading 2"/>
    <w:basedOn w:val="Normal"/>
    <w:next w:val="Normal"/>
    <w:link w:val="Heading2Char"/>
    <w:unhideWhenUsed/>
    <w:qFormat/>
    <w:rsid w:val="00EF539A"/>
    <w:pPr>
      <w:keepNext/>
      <w:autoSpaceDE w:val="0"/>
      <w:autoSpaceDN w:val="0"/>
      <w:jc w:val="both"/>
      <w:outlineLvl w:val="1"/>
    </w:pPr>
    <w:rPr>
      <w:rFonts w:ascii="Times New Roman" w:hAnsi="Times New Roman"/>
      <w:b/>
      <w:bCs/>
      <w:noProof w:val="0"/>
      <w:lang w:val="en-GB" w:eastAsia="en-GB"/>
    </w:rPr>
  </w:style>
  <w:style w:type="paragraph" w:styleId="Heading3">
    <w:name w:val="heading 3"/>
    <w:basedOn w:val="Normal"/>
    <w:next w:val="Normal"/>
    <w:link w:val="Heading3Char"/>
    <w:uiPriority w:val="9"/>
    <w:unhideWhenUsed/>
    <w:qFormat/>
    <w:rsid w:val="00EF539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539A"/>
    <w:rPr>
      <w:rFonts w:ascii="Times New Roman" w:eastAsia="Times New Roman" w:hAnsi="Times New Roman" w:cs="Times New Roman"/>
      <w:b/>
      <w:bCs/>
      <w:sz w:val="24"/>
      <w:szCs w:val="24"/>
      <w:lang w:val="en-GB" w:eastAsia="en-GB"/>
    </w:rPr>
  </w:style>
  <w:style w:type="character" w:customStyle="1" w:styleId="Heading3Char">
    <w:name w:val="Heading 3 Char"/>
    <w:basedOn w:val="DefaultParagraphFont"/>
    <w:link w:val="Heading3"/>
    <w:uiPriority w:val="9"/>
    <w:rsid w:val="00EF539A"/>
    <w:rPr>
      <w:rFonts w:ascii="Cambria" w:eastAsia="Times New Roman" w:hAnsi="Cambria" w:cs="Times New Roman"/>
      <w:b/>
      <w:bCs/>
      <w:noProof/>
      <w:color w:val="4F81BD"/>
      <w:sz w:val="24"/>
      <w:szCs w:val="24"/>
    </w:rPr>
  </w:style>
  <w:style w:type="paragraph" w:customStyle="1" w:styleId="SDSHeading2">
    <w:name w:val="SDS Heading 2"/>
    <w:basedOn w:val="Normal"/>
    <w:next w:val="Normal"/>
    <w:rsid w:val="00EF539A"/>
    <w:pPr>
      <w:pBdr>
        <w:bottom w:val="single" w:sz="36" w:space="1" w:color="C9E4FF"/>
      </w:pBdr>
    </w:pPr>
    <w:rPr>
      <w:b/>
      <w:noProof w:val="0"/>
      <w:lang w:val="en-US"/>
    </w:rPr>
  </w:style>
  <w:style w:type="paragraph" w:styleId="ListParagraph">
    <w:name w:val="List Paragraph"/>
    <w:basedOn w:val="Normal"/>
    <w:uiPriority w:val="34"/>
    <w:qFormat/>
    <w:rsid w:val="00EF539A"/>
    <w:pPr>
      <w:ind w:left="720"/>
      <w:contextualSpacing/>
    </w:pPr>
  </w:style>
  <w:style w:type="paragraph" w:styleId="BalloonText">
    <w:name w:val="Balloon Text"/>
    <w:basedOn w:val="Normal"/>
    <w:link w:val="BalloonTextChar"/>
    <w:uiPriority w:val="99"/>
    <w:semiHidden/>
    <w:unhideWhenUsed/>
    <w:rsid w:val="00491C90"/>
    <w:rPr>
      <w:rFonts w:ascii="Tahoma" w:hAnsi="Tahoma" w:cs="Tahoma"/>
      <w:sz w:val="16"/>
      <w:szCs w:val="16"/>
    </w:rPr>
  </w:style>
  <w:style w:type="character" w:customStyle="1" w:styleId="BalloonTextChar">
    <w:name w:val="Balloon Text Char"/>
    <w:basedOn w:val="DefaultParagraphFont"/>
    <w:link w:val="BalloonText"/>
    <w:uiPriority w:val="99"/>
    <w:semiHidden/>
    <w:rsid w:val="00491C90"/>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9A"/>
    <w:pPr>
      <w:spacing w:after="0" w:line="240" w:lineRule="auto"/>
    </w:pPr>
    <w:rPr>
      <w:rFonts w:ascii="Verdana" w:eastAsia="Times New Roman" w:hAnsi="Verdana" w:cs="Times New Roman"/>
      <w:noProof/>
      <w:sz w:val="24"/>
      <w:szCs w:val="24"/>
    </w:rPr>
  </w:style>
  <w:style w:type="paragraph" w:styleId="Heading2">
    <w:name w:val="heading 2"/>
    <w:basedOn w:val="Normal"/>
    <w:next w:val="Normal"/>
    <w:link w:val="Heading2Char"/>
    <w:unhideWhenUsed/>
    <w:qFormat/>
    <w:rsid w:val="00EF539A"/>
    <w:pPr>
      <w:keepNext/>
      <w:autoSpaceDE w:val="0"/>
      <w:autoSpaceDN w:val="0"/>
      <w:jc w:val="both"/>
      <w:outlineLvl w:val="1"/>
    </w:pPr>
    <w:rPr>
      <w:rFonts w:ascii="Times New Roman" w:hAnsi="Times New Roman"/>
      <w:b/>
      <w:bCs/>
      <w:noProof w:val="0"/>
      <w:lang w:val="en-GB" w:eastAsia="en-GB"/>
    </w:rPr>
  </w:style>
  <w:style w:type="paragraph" w:styleId="Heading3">
    <w:name w:val="heading 3"/>
    <w:basedOn w:val="Normal"/>
    <w:next w:val="Normal"/>
    <w:link w:val="Heading3Char"/>
    <w:uiPriority w:val="9"/>
    <w:unhideWhenUsed/>
    <w:qFormat/>
    <w:rsid w:val="00EF539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539A"/>
    <w:rPr>
      <w:rFonts w:ascii="Times New Roman" w:eastAsia="Times New Roman" w:hAnsi="Times New Roman" w:cs="Times New Roman"/>
      <w:b/>
      <w:bCs/>
      <w:sz w:val="24"/>
      <w:szCs w:val="24"/>
      <w:lang w:val="en-GB" w:eastAsia="en-GB"/>
    </w:rPr>
  </w:style>
  <w:style w:type="character" w:customStyle="1" w:styleId="Heading3Char">
    <w:name w:val="Heading 3 Char"/>
    <w:basedOn w:val="DefaultParagraphFont"/>
    <w:link w:val="Heading3"/>
    <w:uiPriority w:val="9"/>
    <w:rsid w:val="00EF539A"/>
    <w:rPr>
      <w:rFonts w:ascii="Cambria" w:eastAsia="Times New Roman" w:hAnsi="Cambria" w:cs="Times New Roman"/>
      <w:b/>
      <w:bCs/>
      <w:noProof/>
      <w:color w:val="4F81BD"/>
      <w:sz w:val="24"/>
      <w:szCs w:val="24"/>
    </w:rPr>
  </w:style>
  <w:style w:type="paragraph" w:customStyle="1" w:styleId="SDSHeading2">
    <w:name w:val="SDS Heading 2"/>
    <w:basedOn w:val="Normal"/>
    <w:next w:val="Normal"/>
    <w:rsid w:val="00EF539A"/>
    <w:pPr>
      <w:pBdr>
        <w:bottom w:val="single" w:sz="36" w:space="1" w:color="C9E4FF"/>
      </w:pBdr>
    </w:pPr>
    <w:rPr>
      <w:b/>
      <w:noProof w:val="0"/>
      <w:lang w:val="en-US"/>
    </w:rPr>
  </w:style>
  <w:style w:type="paragraph" w:styleId="ListParagraph">
    <w:name w:val="List Paragraph"/>
    <w:basedOn w:val="Normal"/>
    <w:uiPriority w:val="34"/>
    <w:qFormat/>
    <w:rsid w:val="00EF539A"/>
    <w:pPr>
      <w:ind w:left="720"/>
      <w:contextualSpacing/>
    </w:pPr>
  </w:style>
  <w:style w:type="paragraph" w:styleId="BalloonText">
    <w:name w:val="Balloon Text"/>
    <w:basedOn w:val="Normal"/>
    <w:link w:val="BalloonTextChar"/>
    <w:uiPriority w:val="99"/>
    <w:semiHidden/>
    <w:unhideWhenUsed/>
    <w:rsid w:val="00491C90"/>
    <w:rPr>
      <w:rFonts w:ascii="Tahoma" w:hAnsi="Tahoma" w:cs="Tahoma"/>
      <w:sz w:val="16"/>
      <w:szCs w:val="16"/>
    </w:rPr>
  </w:style>
  <w:style w:type="character" w:customStyle="1" w:styleId="BalloonTextChar">
    <w:name w:val="Balloon Text Char"/>
    <w:basedOn w:val="DefaultParagraphFont"/>
    <w:link w:val="BalloonText"/>
    <w:uiPriority w:val="99"/>
    <w:semiHidden/>
    <w:rsid w:val="00491C90"/>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2</cp:revision>
  <dcterms:created xsi:type="dcterms:W3CDTF">2016-06-21T10:38:00Z</dcterms:created>
  <dcterms:modified xsi:type="dcterms:W3CDTF">2016-06-21T10:38:00Z</dcterms:modified>
</cp:coreProperties>
</file>